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1E" w:rsidRDefault="00AE481E">
      <w:pPr>
        <w:tabs>
          <w:tab w:val="left" w:pos="4005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AE481E" w:rsidRDefault="00296BBD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ՍԱՄՎԵԼ ՄԽԻԹԱՐՅԱՆ ԱՁ ՊԱՐՈՆ ՍԱՄՎԵԼ ՄԽԻԹԱՐՅԱՆԻՆ</w:t>
      </w:r>
    </w:p>
    <w:p w:rsidR="00AE481E" w:rsidRDefault="00296BBD">
      <w:pPr>
        <w:spacing w:after="0" w:line="360" w:lineRule="auto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>(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ք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Գյումրի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,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Շարա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-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Տալյան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, 13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բ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,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էլ</w:t>
      </w:r>
      <w:r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փոստ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hyperlink r:id="rId9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smkhitaryan.samvel@yandex.ru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)</w:t>
      </w:r>
    </w:p>
    <w:p w:rsidR="00AE481E" w:rsidRDefault="00AE481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E481E" w:rsidRDefault="00296BBD">
      <w:pPr>
        <w:spacing w:line="360" w:lineRule="auto"/>
        <w:ind w:right="26"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Հարգելի՛ պարոն </w:t>
      </w:r>
      <w:r>
        <w:rPr>
          <w:rFonts w:ascii="GHEA Grapalat" w:hAnsi="GHEA Grapalat" w:cs="Sylfaen"/>
          <w:b/>
          <w:sz w:val="24"/>
          <w:szCs w:val="24"/>
          <w:lang w:val="hy-AM"/>
        </w:rPr>
        <w:t>Մխիթարյան,</w:t>
      </w:r>
    </w:p>
    <w:p w:rsidR="00AE481E" w:rsidRDefault="00296BBD">
      <w:pPr>
        <w:spacing w:after="0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Աշխատանքի և սոցիալական հարցերի նախարարության /այսուհետ՝ Նախարարություն/ ենթակայության  պետական ոչ առևտրային կազմակերպությունների  2024 թվականի կարիքների համար սննդամթերքի ձեռքբերման նպատակով հայտարարված թիվ «ԱՍՀՆ-ՊՈԱԿ-ԷԱՃԱՊՁԲ-24/4-ԳՇ» ծածկագրով </w:t>
      </w:r>
      <w:r>
        <w:rPr>
          <w:rFonts w:ascii="GHEA Grapalat" w:hAnsi="GHEA Grapalat"/>
          <w:sz w:val="24"/>
          <w:szCs w:val="24"/>
          <w:lang w:val="hy-AM"/>
        </w:rPr>
        <w:t xml:space="preserve">գնման ընթացակարգի /այսուհետ՝ Ընթացակարգ/ առաջին տեղ զբաղեցրած մասնակից՝ Սամվել Մխիթարյան ԱՁ-ի կողմից ներկայացված հայտով առաջարկվող ապրանքի ամբողջական նկարագիր դաշտում՝ հավի միս, հավի բուդ, հավի կրծքամիս չափաբաժինների մասով </w:t>
      </w:r>
      <w:r>
        <w:rPr>
          <w:rFonts w:ascii="GHEA Grapalat" w:hAnsi="GHEA Grapalat" w:cs="GHEA Grapalat"/>
          <w:sz w:val="24"/>
          <w:szCs w:val="24"/>
          <w:lang w:val="hy-AM"/>
        </w:rPr>
        <w:t>տեխնիկական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բնութագիր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դաշտերում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պա</w:t>
      </w:r>
      <w:r>
        <w:rPr>
          <w:rFonts w:ascii="GHEA Grapalat" w:hAnsi="GHEA Grapalat" w:cs="GHEA Grapalat"/>
          <w:sz w:val="24"/>
          <w:szCs w:val="24"/>
          <w:lang w:val="hy-AM"/>
        </w:rPr>
        <w:t>ղեցրած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տեսակի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մսամթերքի տեխնիկական բնութագիր է ներկայացված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սակայն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մասնակցի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նշվ</w:t>
      </w:r>
      <w:r>
        <w:rPr>
          <w:rFonts w:ascii="GHEA Grapalat" w:hAnsi="GHEA Grapalat"/>
          <w:sz w:val="24"/>
          <w:szCs w:val="24"/>
          <w:lang w:val="hy-AM"/>
        </w:rPr>
        <w:t>ած է ՌԴ և այլ երկրներ, որը ըստ տեխնիկական բնութագրի հնարավոր չէ։</w:t>
      </w:r>
    </w:p>
    <w:p w:rsidR="00AE481E" w:rsidRDefault="00296BBD">
      <w:pPr>
        <w:spacing w:after="0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Համաձայն «Գնումների գործընթացի իրականացման» կարգի 41-րդ կետի՝ Ընթացակարգի մասնակցին ծանուցվել է սահմանված </w:t>
      </w:r>
      <w:r>
        <w:rPr>
          <w:rFonts w:ascii="GHEA Grapalat" w:hAnsi="GHEA Grapalat"/>
          <w:sz w:val="24"/>
          <w:szCs w:val="24"/>
          <w:lang w:val="hy-AM"/>
        </w:rPr>
        <w:t>ժամկետում շտկում կատարելու վերաբերյալ։ Վերջինիս կողմից շտկումը չի կատարվել: Սամվել Մխիթարյան ԱՁ-ն չի շտկել միայն 76-րդ չափաբաժնի մասով։</w:t>
      </w:r>
    </w:p>
    <w:p w:rsidR="00AE481E" w:rsidRDefault="00296BBD">
      <w:pPr>
        <w:spacing w:after="0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Ընցացակարգի 76-րդ չափաբաժինը  հայտարարվել են չկայացած՝ համաձայն «Գնումների մասին» օրենքի 37-րդ հոդվածի 1-ին մասի 1-ին կե</w:t>
      </w:r>
      <w:r>
        <w:rPr>
          <w:rFonts w:ascii="GHEA Grapalat" w:hAnsi="GHEA Grapalat"/>
          <w:sz w:val="24"/>
          <w:szCs w:val="24"/>
          <w:lang w:val="hy-AM"/>
        </w:rPr>
        <w:t>տի (մասնակիցների կողմից սահմանված ժամկետում շտկում չի կատարվել):</w:t>
      </w:r>
    </w:p>
    <w:p w:rsidR="00AE481E" w:rsidRDefault="00296BBD">
      <w:pPr>
        <w:spacing w:after="0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Տեղեկացնում եմ, որ </w:t>
      </w: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Նախարարությունն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ընդունել է որոշում</w:t>
      </w:r>
      <w:r>
        <w:rPr>
          <w:rFonts w:ascii="GHEA Grapalat" w:hAnsi="GHEA Grapalat"/>
          <w:sz w:val="24"/>
          <w:szCs w:val="24"/>
          <w:lang w:val="hy-AM"/>
        </w:rPr>
        <w:t xml:space="preserve"> վերոնշյալ չափաբաժնի մասով Սամվել Մխիթարյան ԱՁ-ին գնումների գործընթացին մասնակցելու իրավունք չունեցող մասնակիցների ցանկում ներառելու վերաբ</w:t>
      </w:r>
      <w:r>
        <w:rPr>
          <w:rFonts w:ascii="GHEA Grapalat" w:hAnsi="GHEA Grapalat"/>
          <w:sz w:val="24"/>
          <w:szCs w:val="24"/>
          <w:lang w:val="hy-AM"/>
        </w:rPr>
        <w:t xml:space="preserve">երյալ՝ </w:t>
      </w: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համաձայն ՀՀ կառավարության 2017 թվականի մայիսի 4-ի N 526-Ն որոշման N 1 հավելվածի 32-րդ կետի 19 ենթակետի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19) եթե մասնակցի` հրավերով նախատեսված գնումներին մասնակցելու իրավունք ունենալու մասին հավաստումը որակվում է որպես իրականությանը չհամապատասխանող, </w:t>
      </w:r>
      <w:r>
        <w:rPr>
          <w:rFonts w:ascii="GHEA Grapalat" w:hAnsi="GHEA Grapalat"/>
          <w:sz w:val="24"/>
          <w:szCs w:val="24"/>
          <w:lang w:val="hy-AM"/>
        </w:rPr>
        <w:t>կամ մասնակիցը հրավերով սահմանված կարգով և ժամկետներում չի ներկայացնում հրավերով նախատեսված փաստաթղթերը կամ ընտրված մասնակիցը չի ներկայացնում որակավորման կամ պայմանագրի ապահովումը կամ համաձայնագիրը կնքելու նպատակով պայմանագիրը կնքած անձը չի փոխարինում տուժա</w:t>
      </w:r>
      <w:r>
        <w:rPr>
          <w:rFonts w:ascii="GHEA Grapalat" w:hAnsi="GHEA Grapalat"/>
          <w:sz w:val="24"/>
          <w:szCs w:val="24"/>
          <w:lang w:val="hy-AM"/>
        </w:rPr>
        <w:t xml:space="preserve">նքի ձևով ներկայացված որակավորման կամ պայմանագրի ապահովումը, ապա այդ հանգամանքը համարվում է որպես գնման գործընթացի շրջանակում ստանձնված պարտավորության խախտում և </w:t>
      </w: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հիմք ընդունելով «Գնումների մասին» ՀՀ օրենքի 6-րդ հոդվածի 1-ին մասի 6-րդ կետի «ա» պարբերության պա</w:t>
      </w: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հանջները՝</w:t>
      </w:r>
      <w:r>
        <w:rPr>
          <w:rFonts w:ascii="GHEA Grapalat" w:hAnsi="GHEA Grapalat"/>
          <w:sz w:val="24"/>
          <w:szCs w:val="24"/>
          <w:lang w:val="hy-AM"/>
        </w:rPr>
        <w:t xml:space="preserve"> 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</w:t>
      </w:r>
      <w:r>
        <w:rPr>
          <w:rFonts w:ascii="GHEA Grapalat" w:hAnsi="GHEA Grapalat"/>
          <w:sz w:val="24"/>
          <w:szCs w:val="24"/>
          <w:lang w:val="hy-AM"/>
        </w:rPr>
        <w:t>վ և (կամ) պայմանագրով սահմանված ժամկետում չի վճարել հայտի, պայմանագրի և (կամ) որակավորման ապահովման գումարը։</w:t>
      </w:r>
    </w:p>
    <w:p w:rsidR="00AE481E" w:rsidRDefault="00AE481E">
      <w:pPr>
        <w:spacing w:after="0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AE481E" w:rsidRDefault="00AE481E">
      <w:pPr>
        <w:spacing w:after="0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AE481E" w:rsidRDefault="00296BBD">
      <w:pPr>
        <w:spacing w:after="0" w:line="360" w:lineRule="auto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pt;height:96.3pt">
            <v:imagedata r:id="rId10" o:title=""/>
            <o:lock v:ext="edit" ungrouping="t" rotation="t" cropping="t" verticies="t" text="t" grouping="t"/>
            <o:signatureline v:ext="edit" id="{E12F4249-1E6B-494B-AA6C-62B74CE7684E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ՄՈՒՐԱԴՅԱՆ</w:t>
      </w:r>
    </w:p>
    <w:p w:rsidR="00AE481E" w:rsidRDefault="00AE481E">
      <w:pPr>
        <w:spacing w:after="0" w:line="360" w:lineRule="auto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</w:p>
    <w:p w:rsidR="00AE481E" w:rsidRDefault="00296BBD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Կատարող՝ գնումների համակարգման բաժնի պետ </w:t>
      </w:r>
    </w:p>
    <w:p w:rsidR="00AE481E" w:rsidRDefault="00296BBD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հեռ.՝ 010 300 124 Քրիստինե Մայիլյան</w:t>
      </w:r>
    </w:p>
    <w:sectPr w:rsidR="00AE481E">
      <w:headerReference w:type="first" r:id="rId11"/>
      <w:footerReference w:type="first" r:id="rId12"/>
      <w:pgSz w:w="11906" w:h="16838" w:code="9"/>
      <w:pgMar w:top="1440" w:right="836" w:bottom="144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1E" w:rsidRDefault="00296BBD">
      <w:r>
        <w:separator/>
      </w:r>
    </w:p>
  </w:endnote>
  <w:endnote w:type="continuationSeparator" w:id="0">
    <w:p w:rsidR="00AE481E" w:rsidRDefault="0029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1E" w:rsidRDefault="00296BBD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1E" w:rsidRDefault="00296BBD">
      <w:r>
        <w:separator/>
      </w:r>
    </w:p>
  </w:footnote>
  <w:footnote w:type="continuationSeparator" w:id="0">
    <w:p w:rsidR="00AE481E" w:rsidRDefault="00296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1E" w:rsidRDefault="00296BBD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3" name="Picture 3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481E" w:rsidRDefault="00296BBD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AE481E" w:rsidRDefault="00AE481E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AE481E" w:rsidRDefault="00296BBD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 xml:space="preserve">23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AE481E" w:rsidRDefault="00AE48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E17A3"/>
    <w:multiLevelType w:val="hybridMultilevel"/>
    <w:tmpl w:val="0D1A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1E"/>
    <w:rsid w:val="00296BBD"/>
    <w:rsid w:val="00A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smkhitaryan.samvel@yandex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USUEVxDlxKH98eRW6DsmEeooPaA=</DigestValue>
    </Reference>
    <Reference URI="#idOfficeObject" Type="http://www.w3.org/2000/09/xmldsig#Object">
      <DigestMethod Algorithm="http://www.w3.org/2000/09/xmldsig#sha1"/>
      <DigestValue>IPEo1U0Q7MF3QT7RRDPdojv9h/8=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d3UWi+RfLq3kvPmsKxRQO80ueEI=</DigestValue>
    </Reference>
    <Reference URI="#idValidSigLnImg" Type="http://www.w3.org/2000/09/xmldsig#Object">
      <DigestMethod Algorithm="http://www.w3.org/2000/09/xmldsig#sha1"/>
      <DigestValue>sCbplBK43uPoR8hpcwATFIBUFnM=</DigestValue>
    </Reference>
    <Reference URI="#idInvalidSigLnImg" Type="http://www.w3.org/2000/09/xmldsig#Object">
      <DigestMethod Algorithm="http://www.w3.org/2000/09/xmldsig#sha1"/>
      <DigestValue>o1srHm/G1trRvQ7/BYUm0k9nBe0=</DigestValue>
    </Reference>
  </SignedInfo>
  <SignatureValue>lbhUwdeXDsxHk9TQ2YjYb6PqsudXNDlPVd3UcB/sMot1N8rvTN2kfJLyIXitbNTvMrjOMl+t7xGK
80gnff/6mwJjhO5mhCx0cL++mh52v1bUWBwRFTFVnJ3/DEpXN/DYw5T2l4YiynIEdvWfJpDaRz0I
B0V2KLPo6CGlPTJ0wUsvI4VX+fxnCddWZVJT6Og+pmL2QHOWRpZs+U3mvFT11UrWhx8rHru6y4mb
bsZ2meFIbgoFNZrov7Wejc+JDS4rkaEY1sEIBWUW6XNqY3yt/IRvvMMMyEH94Lfs4nGJsJIH4wAr
faDcoV2/Zn7RlkCFOw1u2bWD7f/oeSc2hnG66A==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Q6vih0KAuckTqDanaa0q1hB7wTc=</DigestValue>
      </Reference>
      <Reference URI="/word/media/image1.emf?ContentType=image/x-emf">
        <DigestMethod Algorithm="http://www.w3.org/2000/09/xmldsig#sha1"/>
        <DigestValue>pqfKR2IeMAFekXA8TEwmFdGSMt8=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tlbouDKPyk6KtaAie8uYcPAe72Q=</DigestValue>
      </Reference>
      <Reference URI="/word/styles.xml?ContentType=application/vnd.openxmlformats-officedocument.wordprocessingml.styles+xml">
        <DigestMethod Algorithm="http://www.w3.org/2000/09/xmldsig#sha1"/>
        <DigestValue>8bXDtGd0NHkMKW+vz6P/ujHGlQ0=</DigestValue>
      </Reference>
      <Reference URI="/word/numbering.xml?ContentType=application/vnd.openxmlformats-officedocument.wordprocessingml.numbering+xml">
        <DigestMethod Algorithm="http://www.w3.org/2000/09/xmldsig#sha1"/>
        <DigestValue>5dPdriZrTt8ynfHgZt5yDFt4vNg=</DigestValue>
      </Reference>
      <Reference URI="/word/fontTable.xml?ContentType=application/vnd.openxmlformats-officedocument.wordprocessingml.fontTable+xml">
        <DigestMethod Algorithm="http://www.w3.org/2000/09/xmldsig#sha1"/>
        <DigestValue>bRl0993fKNWeFhCEQRaqEyewPAM=</DigestValue>
      </Reference>
      <Reference URI="/word/stylesWithEffects.xml?ContentType=application/vnd.ms-word.stylesWithEffects+xml">
        <DigestMethod Algorithm="http://www.w3.org/2000/09/xmldsig#sha1"/>
        <DigestValue>G2aVgiplYYOonpHTQG6wXtQAxCo=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footer1.xml?ContentType=application/vnd.openxmlformats-officedocument.wordprocessingml.footer+xml">
        <DigestMethod Algorithm="http://www.w3.org/2000/09/xmldsig#sha1"/>
        <DigestValue>cV2+RjEaPnL+E8hW2rAZ5BohEqo=</DigestValue>
      </Reference>
      <Reference URI="/word/document.xml?ContentType=application/vnd.openxmlformats-officedocument.wordprocessingml.document.main+xml">
        <DigestMethod Algorithm="http://www.w3.org/2000/09/xmldsig#sha1"/>
        <DigestValue>y7WWojvU+xXE0XSKnN87ndNAkJE=</DigestValue>
      </Reference>
      <Reference URI="/word/footnotes.xml?ContentType=application/vnd.openxmlformats-officedocument.wordprocessingml.footnotes+xml">
        <DigestMethod Algorithm="http://www.w3.org/2000/09/xmldsig#sha1"/>
        <DigestValue>/v+NTm6jjcEe98t7bVvIa7qqb+Y=</DigestValue>
      </Reference>
      <Reference URI="/word/header1.xml?ContentType=application/vnd.openxmlformats-officedocument.wordprocessingml.header+xml">
        <DigestMethod Algorithm="http://www.w3.org/2000/09/xmldsig#sha1"/>
        <DigestValue>zhUmF3H754IgQUs50OeR5BG8F+0=</DigestValue>
      </Reference>
      <Reference URI="/word/endnotes.xml?ContentType=application/vnd.openxmlformats-officedocument.wordprocessingml.endnotes+xml">
        <DigestMethod Algorithm="http://www.w3.org/2000/09/xmldsig#sha1"/>
        <DigestValue>RBEeQoKvhzlZT+CsVHtbJkCm7pE=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Fh1J1xYimWw4br9vl1Duf+XFi5Y=</DigestValue>
      </Reference>
    </Manifest>
    <SignatureProperties>
      <SignatureProperty Id="idSignatureTime" Target="#idPackageSignature">
        <mdssi:SignatureTime>
          <mdssi:Format>YYYY-MM-DDThh:mm:ssTZD</mdssi:Format>
          <mdssi:Value>2023-12-25T13:30:52Z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{E12F4249-1E6B-494B-AA6C-62B74CE7684E}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2023-12-25T13:30:52Z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y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EAAAAgBWmAgEAAAACAAAAAAAAAAIAAADIq34A4Jc1WgAAAAgAHK4CBAAAAPAVpgKAFaYCYGQqBOyrfgDAljVa8BWmAgAcrgKSWjVaAAAAAIAVpgJgZCoEAMxOBfyrfgBJWTVaML3HAPwBAAA4rH4ApFc1WvwBAAAAAAAAqVc1WnX2x078AQAAML3HAGBkKgQAAAAAPL3HABCsfgCc/H4AtNcxWwAAAACpVzVa6VY1WvwBAAAAAAAAAAAAAAAAAADGM512/Ix/BVQGEH8HAAAAdK1+AABak3YB2AAAdK1+AAAAAAAAAAAAAAAAAAAAAAAAAAAAAMxO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4AXdnddguMfgCAjH4AAAAAACyMfgC/ojpaRIx+ANyRP1rY1WdaAQAAAHwvY1p4rW5agCeaBcjOTndoWJYFyIAqBJQvY1pgdJoFYHSaBYyMfgB6dzpaoKZnWgAAAAB8L2NalC9jWqYs+Z8AgCkEMI5+AInY3XaAjH4A4P///wAA3XZoeJYF4P///wAAAAAAAAAAAAAAAJABAAAAAAABAAAAAGEAcgBpAGEAbAAAAAAAAAAAAAAAAAAAAAAAAAAAAAAAAAAAAMYznXYAAAAAVAYQfwYAAADkjX4AAFqTdgHYAADkjX4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DQi34AuxABugEAAAAlAAAAAAAAALsQAboQeegIJQAAAFQAYQBoAG8A2It+AD4wOFocjH4A9It+APIuOFoAAAIKPAUAAAEAAADwIM0HAAAAABSMfgB9LjhaAAACCkAIqwcAAAAAaIx+AKyb3XbIDQAAQIx+AFwIIScAAAAAAAB+AAAAAABcCCf///////DrAAAhJwEEQAirBwAAAADIDcf///////DrAAAKxwoAmAXSAAAAAAAAAAAAQAirBwAAIScBAAAAEHnoCFwIIScAAPsFAAD7BTCNRXcAAPsFoEP7BRgAAABSZd12GAAAADCQfgB8kH4AXAgn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+f8GAAAAAgAAAAYAAAAGAAAABgAAAAYAAAADAAAABgAAAAYAAAAEAAAAAwAAAAgAAAAHAAAABwAAAAcAAAAHAAAABgAAAAcAAAAHAAAAAwAAAAYAAAAHAAAACAAAAAYAAAAGAAAABQAAAAMAAAAGAAAABgAAAAYAAAAGAAAABgAAAAYAAAAGAAAABgAAAAYAAAAGAAAAFgAAAAwAAAAAAAAAJQAAAAwAAAACAAAADgAAABQAAAAAAAAAEAAAABQAAAA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B+AF3Z3XY0AQAANKl+AAAAAABpnd12cFk9WjQAAAAAAAAAuxABugEAAAA0AAAAgQsAALsQAbqAvNQANAAAAAAAgD0AAAAAcBQAAFYONv8AAAAAAAAAAAo2CgAAAAAAAAAAAAAAAADSCfmfuxABuuSqfgCJ2N12NKl+APX///8AAN12MY3ddvX///8AAAAAAAAAAAAAAACQAQAAAAAAAQAAAAB0AGEAaABvAG0AYQAAAAAAAAAAAAAAAAAAAAAAAAAAAAcAAAAAAAAAxjOddgAAAABUBhB/BwAAAJiqfgAAWpN2AdgAAJiqfgAAAAAAAAAAAAAAAAAAAAAAAAAAAGR2AAgAAAAAJQAAAAwAAAABAAAAGAAAAAwAAAD/AAACEgAAAAwAAAABAAAAHgAAABgAAAAiAAAABAAAAHQAAAARAAAAJQAAAAwAAAABAAAAVAAAALQAAAAjAAAABAAAAHIAAAAQAAAAAQAAAFVVxkG+hMZB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WmAgEAAAACAAAAAAAAAAIAAADIq34A4Jc1WgAAAAgAHK4CBAAAAPAVpgKAFaYCYGQqBOyrfgDAljVa8BWmAgAcrgKSWjVaAAAAAIAVpgJgZCoEAMxOBfyrfgBJWTVaML3HAPwBAAA4rH4ApFc1WvwBAAAAAAAAqVc1WnX2x078AQAAML3HAGBkKgQAAAAAPL3HABCsfgCc/H4AtNcxWwAAAACpVzVa6VY1WvwBAAAAAAAAAAAAAAAAAADGM512/Ix/BVQGEH8HAAAAdK1+AABak3YB2AAAdK1+AAAAAAAAAAAAAAAAAAAAAAAAAAAAAMxO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4AXdnddguMfgCAjH4AAAAAACyMfgC/ojpaRIx+ANyRP1rY1WdaAQAAAHwvY1p4rW5agCeaBcjOTndoWJYFyIAqBJQvY1pgdJoFYHSaBYyMfgB6dzpaoKZnWgAAAAB8L2NalC9jWqYs+Z8AgCkEMI5+AInY3XaAjH4A4P///wAA3XZoeJYF4P///wAAAAAAAAAAAAAAAJABAAAAAAABAAAAAGEAcgBpAGEAbAAAAAAAAAAAAAAAAAAAAAAAAAAAAAAAAAAAAMYznXYAAAAAVAYQfwYAAADkjX4AAFqTdgHYAADkjX4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DQi34AbBIBLQEAAAARAAAAAAAAAGwSAS0QeegIEQAAAAAAgD0AAAAAAAUAAMgNx/8AAAAAAAAAAArHCgAAAAAAAAAAAAAAAAAAAAAAbBIBLRB56AgRAAAAqCzNB0AIqwcAAAAAaIx+AKyb3XbIDQAAQIx+AG4NIdAAAAAAAAB+AAAAAABuDdD///////DrAAAh0AEEQAirBwAAAADIDcf///////DrAAAKxwoAmAXSAAAAAAAAAAAAQAirBwAAIdABAAAAEHnoCG4NIdAAAPsFAAD7BTCNRXcAAPsFoEP7BRgAAABSZd12GAAAADCQfgB8kH4Abg3Q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26D8-5B13-44B6-AFA4-4BB64B90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2698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https://mul2-mss.gov.am/tasks/1742347/oneclick/ad459c40cb5ae0003ca98c9355f0a34444a309e3fdd0dcfcfdf2cdca883771b6.docx?token=a47b4aed3afdbce7da2a64764bcbc2b3</cp:keywords>
  <cp:lastModifiedBy>Samvel Muradyan</cp:lastModifiedBy>
  <cp:revision>207</cp:revision>
  <cp:lastPrinted>2023-12-25T10:00:00Z</cp:lastPrinted>
  <dcterms:created xsi:type="dcterms:W3CDTF">2020-07-15T08:39:00Z</dcterms:created>
  <dcterms:modified xsi:type="dcterms:W3CDTF">2023-12-25T13:30:00Z</dcterms:modified>
</cp:coreProperties>
</file>